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BD0C5" w14:textId="5DF4B961" w:rsidR="00BD38F5" w:rsidRDefault="00BD38F5" w:rsidP="00BD38F5">
      <w:pPr>
        <w:pStyle w:val="ListParagraph"/>
        <w:numPr>
          <w:ilvl w:val="0"/>
          <w:numId w:val="2"/>
        </w:numPr>
      </w:pPr>
      <w:r>
        <w:t>Increased Employer engagement</w:t>
      </w:r>
    </w:p>
    <w:p w14:paraId="10789CE0" w14:textId="1AEA85A6" w:rsidR="00BD38F5" w:rsidRDefault="00BD38F5" w:rsidP="00BD38F5">
      <w:pPr>
        <w:pStyle w:val="ListParagraph"/>
        <w:numPr>
          <w:ilvl w:val="0"/>
          <w:numId w:val="3"/>
        </w:numPr>
      </w:pPr>
      <w:r>
        <w:t>Working with local partners to supply consistent information to employers</w:t>
      </w:r>
    </w:p>
    <w:p w14:paraId="7DB7E5C3" w14:textId="71854DFA" w:rsidR="00BD38F5" w:rsidRDefault="00BD38F5" w:rsidP="00BD38F5">
      <w:pPr>
        <w:pStyle w:val="ListParagraph"/>
        <w:numPr>
          <w:ilvl w:val="0"/>
          <w:numId w:val="3"/>
        </w:numPr>
      </w:pPr>
      <w:r>
        <w:t>Lunch &amp; Learn opportunities (i.e. CFNC)</w:t>
      </w:r>
    </w:p>
    <w:p w14:paraId="3854F912" w14:textId="12F66639" w:rsidR="00BD38F5" w:rsidRDefault="00BD38F5" w:rsidP="00BD38F5">
      <w:pPr>
        <w:pStyle w:val="ListParagraph"/>
        <w:numPr>
          <w:ilvl w:val="0"/>
          <w:numId w:val="2"/>
        </w:numPr>
      </w:pPr>
      <w:r>
        <w:t>Local implementation, building and maintaining robust local area partnerships</w:t>
      </w:r>
    </w:p>
    <w:p w14:paraId="11BC6044" w14:textId="4396EC00" w:rsidR="00BD38F5" w:rsidRDefault="00BD38F5" w:rsidP="00BD38F5">
      <w:pPr>
        <w:pStyle w:val="ListParagraph"/>
        <w:numPr>
          <w:ilvl w:val="0"/>
          <w:numId w:val="4"/>
        </w:numPr>
      </w:pPr>
      <w:r>
        <w:t xml:space="preserve">Creation of local area leadership/planning teams (WBD, </w:t>
      </w:r>
      <w:proofErr w:type="spellStart"/>
      <w:r>
        <w:t>NCWorks</w:t>
      </w:r>
      <w:proofErr w:type="spellEnd"/>
      <w:r>
        <w:t>, CTE, College, Employers, other partners)</w:t>
      </w:r>
    </w:p>
    <w:p w14:paraId="0BDD4B1A" w14:textId="0295E904" w:rsidR="00BD38F5" w:rsidRDefault="00BD38F5" w:rsidP="00BD38F5">
      <w:pPr>
        <w:pStyle w:val="ListParagraph"/>
        <w:numPr>
          <w:ilvl w:val="0"/>
          <w:numId w:val="4"/>
        </w:numPr>
      </w:pPr>
      <w:r>
        <w:t>Discover and develop opportunities for local partner collaborations</w:t>
      </w:r>
      <w:r w:rsidR="00B52C7D">
        <w:t xml:space="preserve"> and projects (i.e. </w:t>
      </w:r>
      <w:bookmarkStart w:id="0" w:name="_GoBack"/>
      <w:bookmarkEnd w:id="0"/>
      <w:proofErr w:type="spellStart"/>
      <w:r w:rsidR="00B52C7D">
        <w:t>RAMPEast</w:t>
      </w:r>
      <w:proofErr w:type="spellEnd"/>
      <w:r w:rsidR="00B52C7D">
        <w:t>)</w:t>
      </w:r>
    </w:p>
    <w:p w14:paraId="2EE409C5" w14:textId="6B36FF52" w:rsidR="00BD38F5" w:rsidRDefault="00BD38F5" w:rsidP="00BD38F5">
      <w:pPr>
        <w:pStyle w:val="ListParagraph"/>
        <w:numPr>
          <w:ilvl w:val="0"/>
          <w:numId w:val="2"/>
        </w:numPr>
      </w:pPr>
      <w:r>
        <w:t>Comprehensive career guidance, reaching elementary aged students and underserved adult populations; providing training opportunities for teachers/counselors/advisors on career development and local career pathway options</w:t>
      </w:r>
    </w:p>
    <w:p w14:paraId="37EDD05F" w14:textId="59D5D424" w:rsidR="00BD38F5" w:rsidRDefault="00BD38F5" w:rsidP="00BD38F5">
      <w:pPr>
        <w:pStyle w:val="ListParagraph"/>
        <w:numPr>
          <w:ilvl w:val="0"/>
          <w:numId w:val="5"/>
        </w:numPr>
      </w:pPr>
      <w:r>
        <w:t>Develop training plan for reaching teachers outside of CTE, afterschool and alternative youth programs, those who work with veterans</w:t>
      </w:r>
      <w:r w:rsidR="00B52C7D">
        <w:t xml:space="preserve">, reentry </w:t>
      </w:r>
      <w:r>
        <w:t>and other underserved adult populations</w:t>
      </w:r>
    </w:p>
    <w:p w14:paraId="4B177E8B" w14:textId="557FCFD9" w:rsidR="00B52C7D" w:rsidRDefault="00B52C7D" w:rsidP="00BD38F5">
      <w:pPr>
        <w:pStyle w:val="ListParagraph"/>
        <w:numPr>
          <w:ilvl w:val="0"/>
          <w:numId w:val="5"/>
        </w:numPr>
      </w:pPr>
      <w:r>
        <w:t>Continue training CTE/CDC teachers, Career advisors, college counselors, etc. (include these in training plan)</w:t>
      </w:r>
    </w:p>
    <w:p w14:paraId="7D57A96C" w14:textId="220D5DAB" w:rsidR="00BD38F5" w:rsidRDefault="00BD38F5" w:rsidP="00BD38F5">
      <w:pPr>
        <w:pStyle w:val="ListParagraph"/>
        <w:numPr>
          <w:ilvl w:val="0"/>
          <w:numId w:val="2"/>
        </w:numPr>
      </w:pPr>
      <w:r>
        <w:t>Increasing opportunities for collaboration among entities (meetings, projects)</w:t>
      </w:r>
    </w:p>
    <w:p w14:paraId="75CF27AF" w14:textId="56C48B06" w:rsidR="00BD38F5" w:rsidRDefault="00BD38F5" w:rsidP="00BD38F5">
      <w:pPr>
        <w:pStyle w:val="ListParagraph"/>
        <w:numPr>
          <w:ilvl w:val="0"/>
          <w:numId w:val="6"/>
        </w:numPr>
      </w:pPr>
      <w:r>
        <w:t>See 2(b)</w:t>
      </w:r>
    </w:p>
    <w:p w14:paraId="4D163B7F" w14:textId="04D75366" w:rsidR="00953639" w:rsidRDefault="00953639" w:rsidP="00BD38F5">
      <w:pPr>
        <w:pStyle w:val="ListParagraph"/>
        <w:numPr>
          <w:ilvl w:val="0"/>
          <w:numId w:val="6"/>
        </w:numPr>
      </w:pPr>
      <w:r>
        <w:t>Provide opportunities for local area collaboration and reporting within regional meetings</w:t>
      </w:r>
    </w:p>
    <w:p w14:paraId="2F689DB2" w14:textId="69BBED8B" w:rsidR="00953639" w:rsidRDefault="00BD38F5" w:rsidP="00953639">
      <w:pPr>
        <w:pStyle w:val="ListParagraph"/>
        <w:numPr>
          <w:ilvl w:val="0"/>
          <w:numId w:val="2"/>
        </w:numPr>
      </w:pPr>
      <w:r>
        <w:t>Marketing to potential partners and the general public, advocating a change in mindset around education and workforce</w:t>
      </w:r>
    </w:p>
    <w:p w14:paraId="6994E78D" w14:textId="68441E58" w:rsidR="00953639" w:rsidRDefault="00953639" w:rsidP="00953639">
      <w:pPr>
        <w:pStyle w:val="ListParagraph"/>
        <w:numPr>
          <w:ilvl w:val="0"/>
          <w:numId w:val="8"/>
        </w:numPr>
      </w:pPr>
      <w:r>
        <w:t>Maintain and improve newsletter, social media outreach efforts</w:t>
      </w:r>
    </w:p>
    <w:p w14:paraId="184D052A" w14:textId="4A2E6558" w:rsidR="00953639" w:rsidRDefault="00953639" w:rsidP="00953639">
      <w:pPr>
        <w:pStyle w:val="ListParagraph"/>
        <w:numPr>
          <w:ilvl w:val="0"/>
          <w:numId w:val="8"/>
        </w:numPr>
      </w:pPr>
      <w:r>
        <w:t>Work with local partners to promote efforts at public events (e.g. festivals) and other gathering places (e.g. churches, civic groups)</w:t>
      </w:r>
    </w:p>
    <w:p w14:paraId="70F2BF60" w14:textId="213E9A0B" w:rsidR="00B52C7D" w:rsidRDefault="00B52C7D" w:rsidP="00953639">
      <w:pPr>
        <w:pStyle w:val="ListParagraph"/>
        <w:numPr>
          <w:ilvl w:val="0"/>
          <w:numId w:val="8"/>
        </w:numPr>
      </w:pPr>
      <w:r>
        <w:t xml:space="preserve">Sharing partnership successes </w:t>
      </w:r>
      <w:r w:rsidR="00172146">
        <w:t xml:space="preserve">via social media and </w:t>
      </w:r>
      <w:r>
        <w:t>with other large audiences</w:t>
      </w:r>
      <w:r w:rsidR="00172146">
        <w:t xml:space="preserve"> (e.g. conferences) </w:t>
      </w:r>
    </w:p>
    <w:p w14:paraId="020B2149" w14:textId="7862C68D" w:rsidR="00BD38F5" w:rsidRDefault="00BD38F5" w:rsidP="00BD38F5">
      <w:pPr>
        <w:pStyle w:val="ListParagraph"/>
        <w:numPr>
          <w:ilvl w:val="0"/>
          <w:numId w:val="2"/>
        </w:numPr>
      </w:pPr>
      <w:r>
        <w:t>Improving communication between partners to avoid “reinventing the wheel” and to encourage resource sharing</w:t>
      </w:r>
    </w:p>
    <w:p w14:paraId="00680F6E" w14:textId="52B34DAD" w:rsidR="00953639" w:rsidRDefault="00953639" w:rsidP="00953639">
      <w:pPr>
        <w:pStyle w:val="ListParagraph"/>
        <w:numPr>
          <w:ilvl w:val="0"/>
          <w:numId w:val="9"/>
        </w:numPr>
      </w:pPr>
      <w:r>
        <w:t xml:space="preserve">Develop method of sharing information (e.g. collaborative platform like Workplace by Facebook) between partners locally and regionally. This could include a calendar of events but also updates on programs/grants/etc. </w:t>
      </w:r>
    </w:p>
    <w:p w14:paraId="43B7D74A" w14:textId="2355A168" w:rsidR="00953639" w:rsidRDefault="00953639" w:rsidP="00953639">
      <w:pPr>
        <w:pStyle w:val="ListParagraph"/>
        <w:numPr>
          <w:ilvl w:val="0"/>
          <w:numId w:val="9"/>
        </w:numPr>
      </w:pPr>
      <w:r>
        <w:t>Increase opportunities for sharing of best practices at meetings</w:t>
      </w:r>
    </w:p>
    <w:p w14:paraId="271DEA00" w14:textId="77D9AAC0" w:rsidR="00B52C7D" w:rsidRDefault="00B52C7D" w:rsidP="00953639">
      <w:pPr>
        <w:pStyle w:val="ListParagraph"/>
        <w:numPr>
          <w:ilvl w:val="0"/>
          <w:numId w:val="9"/>
        </w:numPr>
      </w:pPr>
      <w:r>
        <w:t>Consistently provide recaps of meetings/calendar of events via the website</w:t>
      </w:r>
    </w:p>
    <w:p w14:paraId="00088F17" w14:textId="48337B29" w:rsidR="00BD38F5" w:rsidRDefault="00BD38F5" w:rsidP="00BD38F5">
      <w:pPr>
        <w:pStyle w:val="ListParagraph"/>
        <w:numPr>
          <w:ilvl w:val="0"/>
          <w:numId w:val="2"/>
        </w:numPr>
      </w:pPr>
      <w:r>
        <w:t>Expanding metrics collection, streamlining the collection process</w:t>
      </w:r>
    </w:p>
    <w:p w14:paraId="7A08A08B" w14:textId="637F0C95" w:rsidR="00953639" w:rsidRDefault="00953639" w:rsidP="00953639">
      <w:pPr>
        <w:pStyle w:val="ListParagraph"/>
        <w:numPr>
          <w:ilvl w:val="0"/>
          <w:numId w:val="10"/>
        </w:numPr>
      </w:pPr>
      <w:r>
        <w:t>Work with metrics team to develop a plan for this process</w:t>
      </w:r>
    </w:p>
    <w:p w14:paraId="1C12AF0F" w14:textId="013AAD2F" w:rsidR="00953639" w:rsidRDefault="00953639" w:rsidP="00953639">
      <w:pPr>
        <w:pStyle w:val="ListParagraph"/>
        <w:numPr>
          <w:ilvl w:val="0"/>
          <w:numId w:val="10"/>
        </w:numPr>
      </w:pPr>
      <w:r>
        <w:t>Review needs for metrics and compare with grant funding requirements (i.e. GLF)</w:t>
      </w:r>
    </w:p>
    <w:p w14:paraId="299C0B7C" w14:textId="150B09AE" w:rsidR="00953639" w:rsidRDefault="00953639" w:rsidP="00953639">
      <w:pPr>
        <w:pStyle w:val="ListParagraph"/>
        <w:numPr>
          <w:ilvl w:val="0"/>
          <w:numId w:val="10"/>
        </w:numPr>
      </w:pPr>
      <w:r>
        <w:t>Seek database or program to help collect and analyze</w:t>
      </w:r>
    </w:p>
    <w:p w14:paraId="4DCEDF63" w14:textId="4312A1F7" w:rsidR="00E862FD" w:rsidRDefault="00480ED9"/>
    <w:p w14:paraId="3CDC5BEB" w14:textId="7E18BDD4" w:rsidR="00953639" w:rsidRDefault="00953639">
      <w:r>
        <w:t>Other thoughts to consider:</w:t>
      </w:r>
    </w:p>
    <w:p w14:paraId="16375CB0" w14:textId="406AB9CF" w:rsidR="00953639" w:rsidRDefault="00953639" w:rsidP="00953639">
      <w:pPr>
        <w:pStyle w:val="ListParagraph"/>
        <w:numPr>
          <w:ilvl w:val="0"/>
          <w:numId w:val="11"/>
        </w:numPr>
      </w:pPr>
      <w:r>
        <w:t>Change format for review meetings (i.e. meet less often, review all pathways in one meeting)</w:t>
      </w:r>
    </w:p>
    <w:p w14:paraId="5967168C" w14:textId="79A85FB3" w:rsidR="00953639" w:rsidRDefault="00B52C7D" w:rsidP="00953639">
      <w:pPr>
        <w:pStyle w:val="ListParagraph"/>
        <w:numPr>
          <w:ilvl w:val="0"/>
          <w:numId w:val="11"/>
        </w:numPr>
      </w:pPr>
      <w:r>
        <w:t xml:space="preserve">Reduce the number of partner specific meetings each year (CC group, Champions, </w:t>
      </w:r>
      <w:proofErr w:type="spellStart"/>
      <w:r>
        <w:t>etc</w:t>
      </w:r>
      <w:proofErr w:type="spellEnd"/>
      <w:r>
        <w:t>)</w:t>
      </w:r>
    </w:p>
    <w:p w14:paraId="4B6C4FB6" w14:textId="0C1116A6" w:rsidR="00172146" w:rsidRDefault="00172146" w:rsidP="00172146"/>
    <w:sectPr w:rsidR="001721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625C6" w14:textId="77777777" w:rsidR="00480ED9" w:rsidRDefault="00480ED9" w:rsidP="008E0585">
      <w:pPr>
        <w:spacing w:after="0" w:line="240" w:lineRule="auto"/>
      </w:pPr>
      <w:r>
        <w:separator/>
      </w:r>
    </w:p>
  </w:endnote>
  <w:endnote w:type="continuationSeparator" w:id="0">
    <w:p w14:paraId="485A55D4" w14:textId="77777777" w:rsidR="00480ED9" w:rsidRDefault="00480ED9" w:rsidP="008E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E3E83" w14:textId="77777777" w:rsidR="00480ED9" w:rsidRDefault="00480ED9" w:rsidP="008E0585">
      <w:pPr>
        <w:spacing w:after="0" w:line="240" w:lineRule="auto"/>
      </w:pPr>
      <w:r>
        <w:separator/>
      </w:r>
    </w:p>
  </w:footnote>
  <w:footnote w:type="continuationSeparator" w:id="0">
    <w:p w14:paraId="67B8B2E8" w14:textId="77777777" w:rsidR="00480ED9" w:rsidRDefault="00480ED9" w:rsidP="008E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26F5" w14:textId="2179614E" w:rsidR="008E0585" w:rsidRDefault="008E0585">
    <w:pPr>
      <w:pStyle w:val="Header"/>
    </w:pPr>
    <w:r>
      <w:t>NENC Career Pathways</w:t>
    </w:r>
    <w:r>
      <w:tab/>
    </w:r>
    <w:r>
      <w:tab/>
      <w:t>2019/2020 focus ideas</w:t>
    </w:r>
    <w:r>
      <w:tab/>
    </w:r>
    <w:proofErr w:type="gramStart"/>
    <w:r>
      <w:t>DRAFT  6.10.2019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63C7"/>
    <w:multiLevelType w:val="hybridMultilevel"/>
    <w:tmpl w:val="B6B835DA"/>
    <w:lvl w:ilvl="0" w:tplc="24E4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673F7"/>
    <w:multiLevelType w:val="hybridMultilevel"/>
    <w:tmpl w:val="FC26EBEC"/>
    <w:lvl w:ilvl="0" w:tplc="5364A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E7E09"/>
    <w:multiLevelType w:val="hybridMultilevel"/>
    <w:tmpl w:val="83D877D2"/>
    <w:lvl w:ilvl="0" w:tplc="A2646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65489"/>
    <w:multiLevelType w:val="hybridMultilevel"/>
    <w:tmpl w:val="AB0A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7106"/>
    <w:multiLevelType w:val="hybridMultilevel"/>
    <w:tmpl w:val="95125564"/>
    <w:lvl w:ilvl="0" w:tplc="7986A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0C257E"/>
    <w:multiLevelType w:val="hybridMultilevel"/>
    <w:tmpl w:val="9E4C5F2C"/>
    <w:lvl w:ilvl="0" w:tplc="F530E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B331DB"/>
    <w:multiLevelType w:val="hybridMultilevel"/>
    <w:tmpl w:val="3B905F2C"/>
    <w:lvl w:ilvl="0" w:tplc="1CDEC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6560FA"/>
    <w:multiLevelType w:val="hybridMultilevel"/>
    <w:tmpl w:val="52FE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A3B27"/>
    <w:multiLevelType w:val="hybridMultilevel"/>
    <w:tmpl w:val="EC1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F1100"/>
    <w:multiLevelType w:val="hybridMultilevel"/>
    <w:tmpl w:val="9E2A31A8"/>
    <w:lvl w:ilvl="0" w:tplc="93AA4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571A02"/>
    <w:multiLevelType w:val="hybridMultilevel"/>
    <w:tmpl w:val="E68E5ADA"/>
    <w:lvl w:ilvl="0" w:tplc="A7982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F5"/>
    <w:rsid w:val="00172146"/>
    <w:rsid w:val="002E3E60"/>
    <w:rsid w:val="003F68B2"/>
    <w:rsid w:val="00480ED9"/>
    <w:rsid w:val="007B665E"/>
    <w:rsid w:val="008E0585"/>
    <w:rsid w:val="00953639"/>
    <w:rsid w:val="00B52C7D"/>
    <w:rsid w:val="00BD38F5"/>
    <w:rsid w:val="00E1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65E3"/>
  <w15:chartTrackingRefBased/>
  <w15:docId w15:val="{7BAA78BA-6C38-4BF8-A7A6-6930DA1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85"/>
  </w:style>
  <w:style w:type="paragraph" w:styleId="Footer">
    <w:name w:val="footer"/>
    <w:basedOn w:val="Normal"/>
    <w:link w:val="FooterChar"/>
    <w:uiPriority w:val="99"/>
    <w:unhideWhenUsed/>
    <w:rsid w:val="008E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Bragg</dc:creator>
  <cp:keywords/>
  <dc:description/>
  <cp:lastModifiedBy>Brandi Bragg</cp:lastModifiedBy>
  <cp:revision>3</cp:revision>
  <dcterms:created xsi:type="dcterms:W3CDTF">2019-05-07T17:49:00Z</dcterms:created>
  <dcterms:modified xsi:type="dcterms:W3CDTF">2019-06-10T11:47:00Z</dcterms:modified>
</cp:coreProperties>
</file>