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0B84B" w14:textId="77777777" w:rsidR="0008172B" w:rsidRDefault="0008172B"/>
    <w:p w14:paraId="04DB8B4F" w14:textId="7E3CF520" w:rsidR="005E230F" w:rsidRDefault="005E230F">
      <w:r>
        <w:t>Welcome and Icebreaker</w:t>
      </w:r>
      <w:r w:rsidR="00D21C20">
        <w:tab/>
      </w:r>
      <w:r w:rsidR="00D21C20">
        <w:tab/>
      </w:r>
      <w:r w:rsidR="00D21C20">
        <w:tab/>
      </w:r>
      <w:r w:rsidR="00D21C20">
        <w:tab/>
      </w:r>
      <w:r w:rsidR="00D21C20">
        <w:tab/>
      </w:r>
      <w:r w:rsidR="00D21C20">
        <w:tab/>
      </w:r>
      <w:r w:rsidR="00D21C20">
        <w:tab/>
      </w:r>
    </w:p>
    <w:p w14:paraId="5C61B3A2" w14:textId="2B353794" w:rsidR="005E230F" w:rsidRDefault="005E230F"/>
    <w:p w14:paraId="7FFBA48F" w14:textId="19D827A5" w:rsidR="005E230F" w:rsidRDefault="005E230F" w:rsidP="005E230F">
      <w:pPr>
        <w:spacing w:after="0"/>
      </w:pPr>
      <w:r>
        <w:t>Focus on Local Implementation</w:t>
      </w:r>
      <w:r>
        <w:tab/>
      </w:r>
      <w:r>
        <w:tab/>
      </w:r>
      <w:r>
        <w:tab/>
      </w:r>
      <w:r>
        <w:tab/>
      </w:r>
      <w:r>
        <w:tab/>
      </w:r>
      <w:r>
        <w:tab/>
      </w:r>
      <w:r>
        <w:tab/>
        <w:t>Duna Dickinson</w:t>
      </w:r>
    </w:p>
    <w:p w14:paraId="48305894" w14:textId="77B486E8" w:rsidR="00B62587" w:rsidRDefault="005E230F" w:rsidP="005E230F">
      <w:pPr>
        <w:spacing w:after="0"/>
        <w:rPr>
          <w:i/>
          <w:iCs/>
          <w:sz w:val="16"/>
          <w:szCs w:val="16"/>
        </w:rPr>
      </w:pPr>
      <w:r>
        <w:tab/>
      </w:r>
      <w:r>
        <w:tab/>
      </w:r>
      <w:r>
        <w:tab/>
      </w:r>
      <w:r>
        <w:tab/>
      </w:r>
      <w:r>
        <w:tab/>
      </w:r>
      <w:r>
        <w:tab/>
      </w:r>
      <w:r>
        <w:tab/>
      </w:r>
      <w:r>
        <w:tab/>
      </w:r>
      <w:r>
        <w:tab/>
      </w:r>
      <w:r>
        <w:tab/>
      </w:r>
      <w:proofErr w:type="spellStart"/>
      <w:r w:rsidR="00EB59D1">
        <w:rPr>
          <w:i/>
          <w:iCs/>
          <w:sz w:val="16"/>
          <w:szCs w:val="16"/>
        </w:rPr>
        <w:t>NCWorks</w:t>
      </w:r>
      <w:proofErr w:type="spellEnd"/>
      <w:r w:rsidR="00EB59D1">
        <w:rPr>
          <w:i/>
          <w:iCs/>
          <w:sz w:val="16"/>
          <w:szCs w:val="16"/>
        </w:rPr>
        <w:t xml:space="preserve"> Outreach Coordinator</w:t>
      </w:r>
    </w:p>
    <w:p w14:paraId="17CC1EAC" w14:textId="037FB5D6" w:rsidR="00B62587" w:rsidRDefault="00B62587" w:rsidP="00B62587">
      <w:pPr>
        <w:spacing w:after="0"/>
        <w:ind w:left="6480" w:firstLine="720"/>
        <w:rPr>
          <w:i/>
          <w:iCs/>
          <w:sz w:val="20"/>
          <w:szCs w:val="20"/>
        </w:rPr>
      </w:pPr>
      <w:r w:rsidRPr="00B62587">
        <w:rPr>
          <w:i/>
          <w:iCs/>
          <w:sz w:val="20"/>
          <w:szCs w:val="20"/>
        </w:rPr>
        <w:t>Turning Point WDB</w:t>
      </w:r>
    </w:p>
    <w:p w14:paraId="5A79C479" w14:textId="0C733CC3" w:rsidR="00B62587" w:rsidRDefault="00B62587" w:rsidP="00B62587">
      <w:pPr>
        <w:spacing w:after="0"/>
      </w:pPr>
    </w:p>
    <w:p w14:paraId="4E908423" w14:textId="17B55637" w:rsidR="00EB59D1" w:rsidRPr="00976438" w:rsidRDefault="00B62587" w:rsidP="00B62587">
      <w:pPr>
        <w:spacing w:after="0"/>
        <w:rPr>
          <w:i/>
          <w:iCs/>
          <w:sz w:val="20"/>
          <w:szCs w:val="20"/>
        </w:rPr>
      </w:pPr>
      <w:proofErr w:type="spellStart"/>
      <w:r>
        <w:t>Traitify</w:t>
      </w:r>
      <w:proofErr w:type="spellEnd"/>
      <w:r>
        <w:t xml:space="preserve"> Plus overview</w:t>
      </w:r>
      <w:r>
        <w:tab/>
      </w:r>
      <w:r>
        <w:tab/>
      </w:r>
      <w:r>
        <w:tab/>
      </w:r>
      <w:r>
        <w:tab/>
      </w:r>
      <w:r>
        <w:tab/>
      </w:r>
      <w:r>
        <w:tab/>
      </w:r>
      <w:r>
        <w:tab/>
      </w:r>
      <w:r>
        <w:tab/>
      </w:r>
      <w:r w:rsidR="00D21C20">
        <w:t>Brandi Bragg</w:t>
      </w:r>
    </w:p>
    <w:p w14:paraId="3E1085CF" w14:textId="7748CDCC" w:rsidR="00D21C20" w:rsidRPr="00D21C20" w:rsidRDefault="00D21C20" w:rsidP="00B62587">
      <w:pPr>
        <w:spacing w:after="0"/>
        <w:rPr>
          <w:i/>
          <w:iCs/>
          <w:sz w:val="18"/>
          <w:szCs w:val="18"/>
        </w:rPr>
      </w:pPr>
      <w:r>
        <w:tab/>
      </w:r>
      <w:r>
        <w:tab/>
      </w:r>
      <w:r>
        <w:tab/>
      </w:r>
      <w:r>
        <w:tab/>
      </w:r>
      <w:r>
        <w:tab/>
      </w:r>
      <w:r>
        <w:tab/>
      </w:r>
      <w:r>
        <w:tab/>
      </w:r>
      <w:r>
        <w:tab/>
      </w:r>
      <w:r>
        <w:tab/>
      </w:r>
      <w:r>
        <w:tab/>
      </w:r>
      <w:r w:rsidRPr="00D21C20">
        <w:rPr>
          <w:i/>
          <w:iCs/>
          <w:sz w:val="18"/>
          <w:szCs w:val="18"/>
        </w:rPr>
        <w:t>Career Pathways Facilitator</w:t>
      </w:r>
    </w:p>
    <w:p w14:paraId="10DE151E" w14:textId="32DCE1B0" w:rsidR="00B62587" w:rsidRDefault="00B62587" w:rsidP="00B62587">
      <w:pPr>
        <w:spacing w:after="0"/>
      </w:pPr>
    </w:p>
    <w:p w14:paraId="5ECAE2D8" w14:textId="6DA0FF88" w:rsidR="00B62587" w:rsidRDefault="00D21C20" w:rsidP="00B62587">
      <w:pPr>
        <w:spacing w:after="0"/>
      </w:pPr>
      <w:r>
        <w:t>Discussion</w:t>
      </w:r>
      <w:r>
        <w:tab/>
      </w:r>
      <w:r>
        <w:tab/>
      </w:r>
      <w:r>
        <w:tab/>
      </w:r>
      <w:r>
        <w:tab/>
      </w:r>
      <w:r>
        <w:tab/>
      </w:r>
      <w:r>
        <w:tab/>
      </w:r>
      <w:r>
        <w:tab/>
      </w:r>
      <w:r>
        <w:tab/>
      </w:r>
      <w:r>
        <w:tab/>
        <w:t>Group</w:t>
      </w:r>
    </w:p>
    <w:p w14:paraId="5478043C" w14:textId="1B474725" w:rsidR="00D21C20" w:rsidRDefault="00D21C20" w:rsidP="00B62587">
      <w:pPr>
        <w:spacing w:after="0"/>
      </w:pPr>
    </w:p>
    <w:p w14:paraId="188105A6" w14:textId="77777777" w:rsidR="00D21C20" w:rsidRDefault="00D21C20" w:rsidP="00B62587">
      <w:pPr>
        <w:spacing w:after="0"/>
      </w:pPr>
    </w:p>
    <w:p w14:paraId="07B03335" w14:textId="7C4117AB" w:rsidR="00B62587" w:rsidRPr="00B62587" w:rsidRDefault="00B62587" w:rsidP="00B62587">
      <w:pPr>
        <w:spacing w:after="0"/>
        <w:rPr>
          <w:b/>
          <w:bCs/>
          <w:i/>
          <w:iCs/>
        </w:rPr>
      </w:pPr>
      <w:r w:rsidRPr="00B62587">
        <w:rPr>
          <w:b/>
          <w:bCs/>
          <w:i/>
          <w:iCs/>
        </w:rPr>
        <w:t>Networking Break</w:t>
      </w:r>
      <w:bookmarkStart w:id="0" w:name="_GoBack"/>
      <w:bookmarkEnd w:id="0"/>
    </w:p>
    <w:p w14:paraId="6835E6A4" w14:textId="76DE1497" w:rsidR="00B62587" w:rsidRDefault="00B62587" w:rsidP="00B62587">
      <w:pPr>
        <w:spacing w:after="0"/>
      </w:pPr>
    </w:p>
    <w:p w14:paraId="26EA2A7F" w14:textId="77777777" w:rsidR="0008172B" w:rsidRDefault="0008172B" w:rsidP="00B62587">
      <w:pPr>
        <w:spacing w:after="0"/>
      </w:pPr>
    </w:p>
    <w:p w14:paraId="264EC090" w14:textId="23C0CCDB" w:rsidR="00B62587" w:rsidRDefault="00B62587" w:rsidP="00B62587">
      <w:pPr>
        <w:spacing w:after="0"/>
      </w:pPr>
      <w:r>
        <w:t>Employability Skills Alignment Project</w:t>
      </w:r>
      <w:r w:rsidR="0008172B">
        <w:tab/>
      </w:r>
      <w:r w:rsidR="0008172B">
        <w:tab/>
      </w:r>
      <w:r w:rsidR="0008172B">
        <w:tab/>
      </w:r>
      <w:r w:rsidR="0008172B">
        <w:tab/>
      </w:r>
      <w:r w:rsidR="0008172B">
        <w:tab/>
      </w:r>
      <w:r w:rsidR="0008172B">
        <w:tab/>
        <w:t>Susan</w:t>
      </w:r>
      <w:r w:rsidR="0072569F">
        <w:t xml:space="preserve"> Moore</w:t>
      </w:r>
    </w:p>
    <w:p w14:paraId="367FA275" w14:textId="65B22F78" w:rsidR="0072569F" w:rsidRPr="0072569F" w:rsidRDefault="0072569F" w:rsidP="00B62587">
      <w:pPr>
        <w:spacing w:after="0"/>
        <w:rPr>
          <w:i/>
          <w:iCs/>
        </w:rPr>
      </w:pPr>
      <w:r>
        <w:tab/>
      </w:r>
      <w:r>
        <w:tab/>
      </w:r>
      <w:r>
        <w:tab/>
      </w:r>
      <w:r>
        <w:tab/>
      </w:r>
      <w:r>
        <w:tab/>
      </w:r>
      <w:r>
        <w:tab/>
      </w:r>
      <w:r>
        <w:tab/>
      </w:r>
      <w:r>
        <w:tab/>
      </w:r>
      <w:r>
        <w:tab/>
      </w:r>
      <w:r>
        <w:tab/>
      </w:r>
      <w:r w:rsidR="00C570D7" w:rsidRPr="00C570D7">
        <w:rPr>
          <w:i/>
          <w:iCs/>
        </w:rPr>
        <w:t>ESA</w:t>
      </w:r>
      <w:r w:rsidR="001B42B5">
        <w:rPr>
          <w:i/>
          <w:iCs/>
        </w:rPr>
        <w:t>P</w:t>
      </w:r>
      <w:r w:rsidRPr="0072569F">
        <w:rPr>
          <w:i/>
          <w:iCs/>
        </w:rPr>
        <w:t xml:space="preserve"> Coordinator</w:t>
      </w:r>
    </w:p>
    <w:p w14:paraId="6F9062BF" w14:textId="05981AFC" w:rsidR="0008172B" w:rsidRPr="0008172B" w:rsidRDefault="0008172B" w:rsidP="00B62587">
      <w:pPr>
        <w:spacing w:after="0"/>
        <w:rPr>
          <w:i/>
          <w:iCs/>
          <w:sz w:val="20"/>
          <w:szCs w:val="20"/>
        </w:rPr>
      </w:pPr>
      <w:r>
        <w:tab/>
      </w:r>
      <w:r>
        <w:tab/>
      </w:r>
      <w:r>
        <w:tab/>
      </w:r>
      <w:r>
        <w:tab/>
      </w:r>
      <w:r>
        <w:tab/>
      </w:r>
      <w:r>
        <w:tab/>
      </w:r>
      <w:r>
        <w:tab/>
      </w:r>
      <w:r>
        <w:tab/>
      </w:r>
      <w:r>
        <w:tab/>
      </w:r>
      <w:r>
        <w:tab/>
      </w:r>
      <w:r w:rsidRPr="0008172B">
        <w:rPr>
          <w:i/>
          <w:iCs/>
          <w:sz w:val="20"/>
          <w:szCs w:val="20"/>
        </w:rPr>
        <w:t>Nash Community College</w:t>
      </w:r>
    </w:p>
    <w:p w14:paraId="033018F7" w14:textId="673A71D4" w:rsidR="00B62587" w:rsidRDefault="00B62587" w:rsidP="00B62587">
      <w:pPr>
        <w:spacing w:after="0"/>
      </w:pPr>
    </w:p>
    <w:p w14:paraId="482DB167" w14:textId="1BFB8FAA" w:rsidR="00B62587" w:rsidRDefault="00B62587" w:rsidP="00B62587">
      <w:pPr>
        <w:spacing w:after="0"/>
      </w:pPr>
    </w:p>
    <w:p w14:paraId="1CC33F08" w14:textId="10BBEA6F" w:rsidR="00B62587" w:rsidRDefault="00B62587" w:rsidP="00B62587">
      <w:pPr>
        <w:spacing w:after="0"/>
      </w:pPr>
      <w:r>
        <w:t>RAMP East</w:t>
      </w:r>
      <w:r w:rsidR="0008172B">
        <w:tab/>
      </w:r>
      <w:r w:rsidR="0008172B">
        <w:tab/>
      </w:r>
      <w:r w:rsidR="0008172B">
        <w:tab/>
      </w:r>
      <w:r w:rsidR="0008172B">
        <w:tab/>
      </w:r>
      <w:r w:rsidR="0008172B">
        <w:tab/>
      </w:r>
      <w:r w:rsidR="0008172B">
        <w:tab/>
      </w:r>
      <w:r w:rsidR="0008172B">
        <w:tab/>
      </w:r>
      <w:r w:rsidR="0008172B">
        <w:tab/>
      </w:r>
      <w:r w:rsidR="0008172B">
        <w:tab/>
        <w:t>Christy Harris</w:t>
      </w:r>
    </w:p>
    <w:p w14:paraId="6E632B96" w14:textId="3FB7611E" w:rsidR="0072569F" w:rsidRDefault="0008172B" w:rsidP="00B62587">
      <w:pPr>
        <w:spacing w:after="0"/>
        <w:rPr>
          <w:i/>
          <w:iCs/>
        </w:rPr>
      </w:pPr>
      <w:r>
        <w:tab/>
      </w:r>
      <w:r>
        <w:tab/>
      </w:r>
      <w:r>
        <w:tab/>
      </w:r>
      <w:r>
        <w:tab/>
      </w:r>
      <w:r>
        <w:tab/>
      </w:r>
      <w:r>
        <w:tab/>
      </w:r>
      <w:r>
        <w:tab/>
      </w:r>
      <w:r>
        <w:tab/>
      </w:r>
      <w:r>
        <w:tab/>
      </w:r>
      <w:r>
        <w:tab/>
      </w:r>
      <w:r w:rsidR="0072569F">
        <w:rPr>
          <w:i/>
          <w:iCs/>
        </w:rPr>
        <w:t xml:space="preserve">RAMP East </w:t>
      </w:r>
      <w:r w:rsidRPr="0008172B">
        <w:rPr>
          <w:i/>
          <w:iCs/>
        </w:rPr>
        <w:t xml:space="preserve">Recruiter </w:t>
      </w:r>
    </w:p>
    <w:p w14:paraId="141D5E52" w14:textId="4B253B5D" w:rsidR="0008172B" w:rsidRPr="0008172B" w:rsidRDefault="0008172B" w:rsidP="0072569F">
      <w:pPr>
        <w:spacing w:after="0"/>
        <w:ind w:left="6480" w:firstLine="720"/>
        <w:rPr>
          <w:i/>
          <w:iCs/>
        </w:rPr>
      </w:pPr>
      <w:r w:rsidRPr="0008172B">
        <w:rPr>
          <w:i/>
          <w:iCs/>
        </w:rPr>
        <w:t>Region Q</w:t>
      </w:r>
    </w:p>
    <w:p w14:paraId="5A7F7D6B" w14:textId="67FB5E37" w:rsidR="00B62587" w:rsidRDefault="00B62587" w:rsidP="00B62587">
      <w:pPr>
        <w:spacing w:after="0"/>
      </w:pPr>
    </w:p>
    <w:p w14:paraId="315A56D9" w14:textId="71C287C3" w:rsidR="00B62587" w:rsidRDefault="00B62587" w:rsidP="00B62587">
      <w:pPr>
        <w:spacing w:after="0"/>
      </w:pPr>
    </w:p>
    <w:p w14:paraId="4EDF483D" w14:textId="0CD2EE2E" w:rsidR="00B62587" w:rsidRDefault="00B62587" w:rsidP="00B62587">
      <w:pPr>
        <w:spacing w:after="0"/>
      </w:pPr>
      <w:r>
        <w:t>Updates</w:t>
      </w:r>
      <w:r w:rsidR="0008172B">
        <w:tab/>
      </w:r>
      <w:r w:rsidR="0008172B">
        <w:tab/>
      </w:r>
      <w:r w:rsidR="0008172B">
        <w:tab/>
      </w:r>
      <w:r w:rsidR="0008172B">
        <w:tab/>
      </w:r>
      <w:r w:rsidR="0008172B">
        <w:tab/>
      </w:r>
      <w:r w:rsidR="0008172B">
        <w:tab/>
      </w:r>
      <w:r w:rsidR="0008172B">
        <w:tab/>
      </w:r>
      <w:r w:rsidR="0008172B">
        <w:tab/>
      </w:r>
      <w:r w:rsidR="00400EA5">
        <w:tab/>
      </w:r>
      <w:r w:rsidR="0008172B">
        <w:t>Brandi Bragg</w:t>
      </w:r>
    </w:p>
    <w:p w14:paraId="32DF2C08" w14:textId="2284C0B1" w:rsidR="0008172B" w:rsidRPr="0008172B" w:rsidRDefault="0008172B" w:rsidP="00B62587">
      <w:pPr>
        <w:spacing w:after="0"/>
        <w:rPr>
          <w:i/>
          <w:iCs/>
          <w:sz w:val="18"/>
          <w:szCs w:val="18"/>
        </w:rPr>
      </w:pPr>
      <w:r>
        <w:tab/>
      </w:r>
      <w:r>
        <w:tab/>
      </w:r>
      <w:r>
        <w:tab/>
      </w:r>
      <w:r>
        <w:tab/>
      </w:r>
      <w:r>
        <w:tab/>
      </w:r>
      <w:r>
        <w:tab/>
      </w:r>
      <w:r>
        <w:tab/>
      </w:r>
      <w:r>
        <w:tab/>
      </w:r>
      <w:r>
        <w:tab/>
      </w:r>
      <w:r>
        <w:tab/>
      </w:r>
      <w:r w:rsidRPr="0008172B">
        <w:rPr>
          <w:i/>
          <w:iCs/>
          <w:sz w:val="18"/>
          <w:szCs w:val="18"/>
        </w:rPr>
        <w:t>Career Pathways Facilitator</w:t>
      </w:r>
    </w:p>
    <w:p w14:paraId="7C06DC0B" w14:textId="376F9E44" w:rsidR="00B62587" w:rsidRDefault="00B62587" w:rsidP="00B62587">
      <w:pPr>
        <w:spacing w:after="0"/>
      </w:pPr>
    </w:p>
    <w:p w14:paraId="390E3E8E" w14:textId="77777777" w:rsidR="0008172B" w:rsidRDefault="0008172B" w:rsidP="00B62587">
      <w:pPr>
        <w:spacing w:after="0"/>
      </w:pPr>
    </w:p>
    <w:p w14:paraId="50175EB5" w14:textId="13080340" w:rsidR="00B62587" w:rsidRDefault="0008172B" w:rsidP="00B62587">
      <w:pPr>
        <w:spacing w:after="0"/>
      </w:pPr>
      <w:r>
        <w:t>Discussion</w:t>
      </w:r>
      <w:r>
        <w:tab/>
      </w:r>
      <w:r>
        <w:tab/>
      </w:r>
      <w:r>
        <w:tab/>
      </w:r>
      <w:r>
        <w:tab/>
      </w:r>
      <w:r>
        <w:tab/>
      </w:r>
      <w:r>
        <w:tab/>
      </w:r>
      <w:r>
        <w:tab/>
      </w:r>
      <w:r>
        <w:tab/>
      </w:r>
      <w:r>
        <w:tab/>
        <w:t>Group</w:t>
      </w:r>
    </w:p>
    <w:p w14:paraId="35716BFE" w14:textId="5B48BC86" w:rsidR="00400EA5" w:rsidRDefault="00400EA5" w:rsidP="00B62587">
      <w:pPr>
        <w:spacing w:after="0"/>
      </w:pPr>
    </w:p>
    <w:p w14:paraId="107544F0" w14:textId="7DE26002" w:rsidR="00400EA5" w:rsidRDefault="00400EA5" w:rsidP="00B62587">
      <w:pPr>
        <w:spacing w:after="0"/>
      </w:pPr>
    </w:p>
    <w:p w14:paraId="708A2F19" w14:textId="003DD463" w:rsidR="00400EA5" w:rsidRDefault="00400EA5" w:rsidP="00400EA5">
      <w:pPr>
        <w:spacing w:after="0"/>
        <w:jc w:val="center"/>
        <w:rPr>
          <w:i/>
          <w:iCs/>
        </w:rPr>
      </w:pPr>
    </w:p>
    <w:p w14:paraId="5F0988A5" w14:textId="124E4DE1" w:rsidR="00400EA5" w:rsidRPr="00400EA5" w:rsidRDefault="00400EA5" w:rsidP="00400EA5">
      <w:pPr>
        <w:spacing w:after="0"/>
        <w:jc w:val="center"/>
        <w:rPr>
          <w:i/>
          <w:iCs/>
        </w:rPr>
      </w:pPr>
      <w:r w:rsidRPr="00400EA5">
        <w:rPr>
          <w:i/>
          <w:iCs/>
        </w:rPr>
        <w:t xml:space="preserve">Thank you for all that you do to continue this work. Without you, this partnership would not be successful. We look forward to another year of great success in building talent pipelines for our students, customers and communities. </w:t>
      </w:r>
    </w:p>
    <w:sectPr w:rsidR="00400EA5" w:rsidRPr="00400EA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12EB04" w14:textId="77777777" w:rsidR="00994DEF" w:rsidRDefault="00994DEF" w:rsidP="005E230F">
      <w:pPr>
        <w:spacing w:after="0" w:line="240" w:lineRule="auto"/>
      </w:pPr>
      <w:r>
        <w:separator/>
      </w:r>
    </w:p>
  </w:endnote>
  <w:endnote w:type="continuationSeparator" w:id="0">
    <w:p w14:paraId="19A4E81C" w14:textId="77777777" w:rsidR="00994DEF" w:rsidRDefault="00994DEF" w:rsidP="005E2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81B249" w14:textId="77777777" w:rsidR="00994DEF" w:rsidRDefault="00994DEF" w:rsidP="005E230F">
      <w:pPr>
        <w:spacing w:after="0" w:line="240" w:lineRule="auto"/>
      </w:pPr>
      <w:r>
        <w:separator/>
      </w:r>
    </w:p>
  </w:footnote>
  <w:footnote w:type="continuationSeparator" w:id="0">
    <w:p w14:paraId="55313630" w14:textId="77777777" w:rsidR="00994DEF" w:rsidRDefault="00994DEF" w:rsidP="005E23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DE1DA" w14:textId="77EF1499" w:rsidR="005E230F" w:rsidRDefault="00400EA5" w:rsidP="00400EA5">
    <w:pPr>
      <w:pStyle w:val="Header"/>
    </w:pPr>
    <w:r>
      <w:rPr>
        <w:b/>
        <w:bCs/>
        <w:noProof/>
        <w:sz w:val="32"/>
        <w:szCs w:val="32"/>
      </w:rPr>
      <w:drawing>
        <wp:inline distT="0" distB="0" distL="0" distR="0" wp14:anchorId="1DABF91D" wp14:editId="69809CA8">
          <wp:extent cx="600075" cy="4822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NC_logo_GRAY.jpg"/>
                  <pic:cNvPicPr/>
                </pic:nvPicPr>
                <pic:blipFill>
                  <a:blip r:embed="rId1">
                    <a:extLst>
                      <a:ext uri="{28A0092B-C50C-407E-A947-70E740481C1C}">
                        <a14:useLocalDpi xmlns:a14="http://schemas.microsoft.com/office/drawing/2010/main" val="0"/>
                      </a:ext>
                    </a:extLst>
                  </a:blip>
                  <a:stretch>
                    <a:fillRect/>
                  </a:stretch>
                </pic:blipFill>
                <pic:spPr>
                  <a:xfrm>
                    <a:off x="0" y="0"/>
                    <a:ext cx="612461" cy="492245"/>
                  </a:xfrm>
                  <a:prstGeom prst="rect">
                    <a:avLst/>
                  </a:prstGeom>
                </pic:spPr>
              </pic:pic>
            </a:graphicData>
          </a:graphic>
        </wp:inline>
      </w:drawing>
    </w:r>
    <w:r>
      <w:tab/>
    </w:r>
    <w:r w:rsidR="005E230F">
      <w:t>NENC Career Pathways Partnership</w:t>
    </w:r>
  </w:p>
  <w:p w14:paraId="51305722" w14:textId="5CF65421" w:rsidR="005E230F" w:rsidRPr="005E230F" w:rsidRDefault="00400EA5" w:rsidP="00400EA5">
    <w:pPr>
      <w:pStyle w:val="Header"/>
      <w:rPr>
        <w:b/>
        <w:bCs/>
        <w:sz w:val="32"/>
        <w:szCs w:val="32"/>
      </w:rPr>
    </w:pPr>
    <w:r>
      <w:rPr>
        <w:b/>
        <w:bCs/>
        <w:sz w:val="32"/>
        <w:szCs w:val="32"/>
      </w:rPr>
      <w:tab/>
    </w:r>
    <w:r w:rsidR="005E230F">
      <w:rPr>
        <w:b/>
        <w:bCs/>
        <w:sz w:val="32"/>
        <w:szCs w:val="32"/>
      </w:rPr>
      <w:t xml:space="preserve">Partner </w:t>
    </w:r>
    <w:r w:rsidR="005E230F" w:rsidRPr="005E230F">
      <w:rPr>
        <w:b/>
        <w:bCs/>
        <w:sz w:val="32"/>
        <w:szCs w:val="32"/>
      </w:rPr>
      <w:t>Liaison Meeting</w:t>
    </w:r>
  </w:p>
  <w:p w14:paraId="6CBD0BEF" w14:textId="42F8B0E7" w:rsidR="005E230F" w:rsidRDefault="005E230F" w:rsidP="005E230F">
    <w:pPr>
      <w:pStyle w:val="Header"/>
      <w:jc w:val="center"/>
    </w:pPr>
    <w:r>
      <w:t xml:space="preserve">NC </w:t>
    </w:r>
    <w:proofErr w:type="spellStart"/>
    <w:r>
      <w:t>Telecenter</w:t>
    </w:r>
    <w:proofErr w:type="spellEnd"/>
    <w:r>
      <w:t>, Williamston</w:t>
    </w:r>
  </w:p>
  <w:p w14:paraId="1FF6ECCD" w14:textId="2451CFE9" w:rsidR="005E230F" w:rsidRDefault="005E230F" w:rsidP="005E230F">
    <w:pPr>
      <w:pStyle w:val="Header"/>
      <w:jc w:val="center"/>
    </w:pPr>
    <w:r>
      <w:t>June 19,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30F"/>
    <w:rsid w:val="000241ED"/>
    <w:rsid w:val="0008172B"/>
    <w:rsid w:val="000D2888"/>
    <w:rsid w:val="001B42B5"/>
    <w:rsid w:val="001C587C"/>
    <w:rsid w:val="002E3E60"/>
    <w:rsid w:val="003F68B2"/>
    <w:rsid w:val="00400EA5"/>
    <w:rsid w:val="005B2955"/>
    <w:rsid w:val="005E230F"/>
    <w:rsid w:val="006C4342"/>
    <w:rsid w:val="0072569F"/>
    <w:rsid w:val="008D34A4"/>
    <w:rsid w:val="00976438"/>
    <w:rsid w:val="00994DEF"/>
    <w:rsid w:val="00A94DC4"/>
    <w:rsid w:val="00B62587"/>
    <w:rsid w:val="00B76A40"/>
    <w:rsid w:val="00C41D7B"/>
    <w:rsid w:val="00C570D7"/>
    <w:rsid w:val="00D21C20"/>
    <w:rsid w:val="00EB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05F57"/>
  <w15:chartTrackingRefBased/>
  <w15:docId w15:val="{C60B3848-3DF9-4687-9FEC-ABBE8723B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3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30F"/>
  </w:style>
  <w:style w:type="paragraph" w:styleId="Footer">
    <w:name w:val="footer"/>
    <w:basedOn w:val="Normal"/>
    <w:link w:val="FooterChar"/>
    <w:uiPriority w:val="99"/>
    <w:unhideWhenUsed/>
    <w:rsid w:val="005E23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3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306</TotalTime>
  <Pages>1</Pages>
  <Words>118</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Bragg</dc:creator>
  <cp:keywords/>
  <dc:description/>
  <cp:lastModifiedBy>Brandi Bragg</cp:lastModifiedBy>
  <cp:revision>8</cp:revision>
  <dcterms:created xsi:type="dcterms:W3CDTF">2019-06-11T18:44:00Z</dcterms:created>
  <dcterms:modified xsi:type="dcterms:W3CDTF">2019-06-18T16:35:00Z</dcterms:modified>
</cp:coreProperties>
</file>